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C379B" w14:textId="0CA5A367" w:rsidR="009721B9" w:rsidRPr="00331FF7" w:rsidRDefault="00331FF7" w:rsidP="00640FC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20"/>
        </w:tabs>
        <w:spacing w:after="0" w:line="240" w:lineRule="exact"/>
        <w:jc w:val="center"/>
        <w:rPr>
          <w:rFonts w:ascii="Inter" w:eastAsia="Arial Unicode MS" w:hAnsi="Inter" w:cs="Arial Unicode MS"/>
          <w:b/>
          <w:bCs/>
          <w:color w:val="000000"/>
          <w:sz w:val="20"/>
          <w:szCs w:val="20"/>
          <w:bdr w:val="nil"/>
          <w:lang w:val="ro-RO" w:eastAsia="ro-RO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Inter" w:eastAsia="Arial Unicode MS" w:hAnsi="Inter" w:cs="Arial Unicode MS"/>
          <w:b/>
          <w:bCs/>
          <w:color w:val="000000"/>
          <w:sz w:val="20"/>
          <w:szCs w:val="20"/>
          <w:bdr w:val="nil"/>
          <w:lang w:val="ro-RO" w:eastAsia="ro-RO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                                                                        </w:t>
      </w:r>
      <w:r w:rsidR="002E663A" w:rsidRPr="00331FF7">
        <w:rPr>
          <w:rFonts w:ascii="Inter" w:eastAsia="Arial Unicode MS" w:hAnsi="Inter" w:cs="Arial Unicode MS"/>
          <w:b/>
          <w:bCs/>
          <w:color w:val="000000"/>
          <w:sz w:val="20"/>
          <w:szCs w:val="20"/>
          <w:bdr w:val="nil"/>
          <w:lang w:val="ro-RO" w:eastAsia="ro-RO"/>
          <w14:textOutline w14:w="0" w14:cap="flat" w14:cmpd="sng" w14:algn="ctr">
            <w14:noFill/>
            <w14:prstDash w14:val="solid"/>
            <w14:bevel/>
          </w14:textOutline>
        </w:rPr>
        <w:t>Aprob</w:t>
      </w:r>
      <w:r w:rsidR="002E663A">
        <w:rPr>
          <w:rFonts w:ascii="Inter" w:eastAsia="Arial Unicode MS" w:hAnsi="Inter" w:cs="Arial Unicode MS"/>
          <w:b/>
          <w:bCs/>
          <w:color w:val="000000"/>
          <w:sz w:val="20"/>
          <w:szCs w:val="20"/>
          <w:bdr w:val="nil"/>
          <w:lang w:val="ro-RO" w:eastAsia="ro-RO"/>
          <w14:textOutline w14:w="0" w14:cap="flat" w14:cmpd="sng" w14:algn="ctr">
            <w14:noFill/>
            <w14:prstDash w14:val="solid"/>
            <w14:bevel/>
          </w14:textOutline>
        </w:rPr>
        <w:t>,</w:t>
      </w:r>
    </w:p>
    <w:p w14:paraId="462E1751" w14:textId="56295A31" w:rsidR="009721B9" w:rsidRPr="002E663A" w:rsidRDefault="002E663A" w:rsidP="00640FC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020"/>
        </w:tabs>
        <w:spacing w:after="0" w:line="240" w:lineRule="exact"/>
        <w:rPr>
          <w:rFonts w:ascii="Inter" w:eastAsia="Arial Unicode MS" w:hAnsi="Inter" w:cs="Arial Unicode MS"/>
          <w:b/>
          <w:bCs/>
          <w:color w:val="000000"/>
          <w:sz w:val="20"/>
          <w:szCs w:val="20"/>
          <w:bdr w:val="nil"/>
          <w:lang w:val="ro-RO" w:eastAsia="ro-RO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Inter" w:eastAsia="Arial Unicode MS" w:hAnsi="Inter" w:cs="Arial Unicode MS"/>
          <w:b/>
          <w:bCs/>
          <w:color w:val="000000"/>
          <w:sz w:val="20"/>
          <w:szCs w:val="20"/>
          <w:bdr w:val="nil"/>
          <w:lang w:val="ro-RO" w:eastAsia="ro-RO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Inter" w:eastAsia="Arial Unicode MS" w:hAnsi="Inter" w:cs="Arial Unicode MS"/>
          <w:b/>
          <w:bCs/>
          <w:color w:val="000000"/>
          <w:sz w:val="20"/>
          <w:szCs w:val="20"/>
          <w:bdr w:val="nil"/>
          <w:lang w:val="ro-RO" w:eastAsia="ro-RO"/>
          <w14:textOutline w14:w="0" w14:cap="flat" w14:cmpd="sng" w14:algn="ctr">
            <w14:noFill/>
            <w14:prstDash w14:val="solid"/>
            <w14:bevel/>
          </w14:textOutline>
        </w:rPr>
        <w:tab/>
        <w:t xml:space="preserve">       </w:t>
      </w:r>
      <w:r w:rsidRPr="002E663A">
        <w:rPr>
          <w:rFonts w:ascii="Inter" w:eastAsia="Arial Unicode MS" w:hAnsi="Inter" w:cs="Arial Unicode MS"/>
          <w:b/>
          <w:bCs/>
          <w:color w:val="000000"/>
          <w:sz w:val="20"/>
          <w:szCs w:val="20"/>
          <w:bdr w:val="nil"/>
          <w:lang w:val="ro-RO" w:eastAsia="ro-RO"/>
          <w14:textOutline w14:w="0" w14:cap="flat" w14:cmpd="sng" w14:algn="ctr">
            <w14:noFill/>
            <w14:prstDash w14:val="solid"/>
            <w14:bevel/>
          </w14:textOutline>
        </w:rPr>
        <w:t>Director General</w:t>
      </w:r>
    </w:p>
    <w:p w14:paraId="7042D9BC" w14:textId="01880154" w:rsidR="00331FF7" w:rsidRPr="00331FF7" w:rsidRDefault="00331FF7" w:rsidP="00ED4215">
      <w:pPr>
        <w:jc w:val="center"/>
        <w:rPr>
          <w:rFonts w:ascii="Inter" w:hAnsi="Inter"/>
          <w:b/>
          <w:bCs/>
          <w:sz w:val="20"/>
          <w:szCs w:val="20"/>
          <w:lang w:val="ro-RO"/>
        </w:rPr>
      </w:pPr>
      <w:r w:rsidRPr="00331FF7">
        <w:rPr>
          <w:rFonts w:ascii="Inter" w:hAnsi="Inter"/>
          <w:b/>
          <w:bCs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</w:t>
      </w:r>
      <w:r>
        <w:rPr>
          <w:rFonts w:ascii="Inter" w:hAnsi="Inter"/>
          <w:b/>
          <w:bCs/>
          <w:sz w:val="20"/>
          <w:szCs w:val="20"/>
          <w:lang w:val="ro-RO"/>
        </w:rPr>
        <w:t xml:space="preserve">                               </w:t>
      </w:r>
    </w:p>
    <w:p w14:paraId="1E421C16" w14:textId="0A4C71E7" w:rsidR="009721B9" w:rsidRPr="00331FF7" w:rsidRDefault="00331FF7" w:rsidP="00ED4215">
      <w:pPr>
        <w:jc w:val="center"/>
        <w:rPr>
          <w:rFonts w:ascii="Inter" w:hAnsi="Inter"/>
          <w:b/>
          <w:bCs/>
          <w:sz w:val="20"/>
          <w:szCs w:val="20"/>
          <w:lang w:val="ro-RO"/>
        </w:rPr>
      </w:pPr>
      <w:r w:rsidRPr="00331FF7">
        <w:rPr>
          <w:rFonts w:ascii="Inter" w:hAnsi="Inter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</w:t>
      </w:r>
    </w:p>
    <w:p w14:paraId="16061A77" w14:textId="5F0FAA7D" w:rsidR="00ED4215" w:rsidRPr="00812AB7" w:rsidRDefault="00ED4215" w:rsidP="00ED4215">
      <w:pPr>
        <w:jc w:val="center"/>
        <w:rPr>
          <w:rFonts w:ascii="Inter" w:hAnsi="Inter"/>
          <w:b/>
          <w:bCs/>
          <w:sz w:val="24"/>
          <w:szCs w:val="24"/>
          <w:u w:val="single"/>
          <w:lang w:val="ro-RO"/>
        </w:rPr>
      </w:pPr>
      <w:r w:rsidRPr="00812AB7">
        <w:rPr>
          <w:rFonts w:ascii="Inter" w:hAnsi="Inter"/>
          <w:b/>
          <w:bCs/>
          <w:sz w:val="24"/>
          <w:szCs w:val="24"/>
          <w:u w:val="single"/>
          <w:lang w:val="ro-RO"/>
        </w:rPr>
        <w:t>BIBLIOGRAFIE ȘI TEMATICĂ</w:t>
      </w:r>
    </w:p>
    <w:p w14:paraId="28240396" w14:textId="738FAB3D" w:rsidR="002E663A" w:rsidRPr="00812AB7" w:rsidRDefault="00D01EF0" w:rsidP="002E663A">
      <w:pPr>
        <w:spacing w:after="0" w:line="240" w:lineRule="auto"/>
        <w:jc w:val="center"/>
        <w:rPr>
          <w:rFonts w:ascii="Inter" w:hAnsi="Inter"/>
          <w:b/>
          <w:bCs/>
          <w:sz w:val="24"/>
          <w:szCs w:val="24"/>
          <w:lang w:val="ro-RO"/>
        </w:rPr>
      </w:pPr>
      <w:r w:rsidRPr="00812AB7">
        <w:rPr>
          <w:rFonts w:ascii="Inter" w:hAnsi="Inter"/>
          <w:b/>
          <w:bCs/>
          <w:sz w:val="24"/>
          <w:szCs w:val="24"/>
          <w:lang w:val="ro-RO"/>
        </w:rPr>
        <w:t>pentru ocuparea post</w:t>
      </w:r>
      <w:r w:rsidR="002E663A" w:rsidRPr="00812AB7">
        <w:rPr>
          <w:rFonts w:ascii="Inter" w:hAnsi="Inter"/>
          <w:b/>
          <w:bCs/>
          <w:sz w:val="24"/>
          <w:szCs w:val="24"/>
          <w:lang w:val="ro-RO"/>
        </w:rPr>
        <w:t>ului</w:t>
      </w:r>
      <w:r w:rsidRPr="00812AB7">
        <w:rPr>
          <w:rFonts w:ascii="Inter" w:hAnsi="Inter"/>
          <w:b/>
          <w:bCs/>
          <w:sz w:val="24"/>
          <w:szCs w:val="24"/>
          <w:lang w:val="ro-RO"/>
        </w:rPr>
        <w:t xml:space="preserve"> sco</w:t>
      </w:r>
      <w:r w:rsidR="002E663A" w:rsidRPr="00812AB7">
        <w:rPr>
          <w:rFonts w:ascii="Inter" w:hAnsi="Inter"/>
          <w:b/>
          <w:bCs/>
          <w:sz w:val="24"/>
          <w:szCs w:val="24"/>
          <w:lang w:val="ro-RO"/>
        </w:rPr>
        <w:t>s</w:t>
      </w:r>
      <w:r w:rsidRPr="00812AB7">
        <w:rPr>
          <w:rFonts w:ascii="Inter" w:hAnsi="Inter"/>
          <w:b/>
          <w:bCs/>
          <w:sz w:val="24"/>
          <w:szCs w:val="24"/>
          <w:lang w:val="ro-RO"/>
        </w:rPr>
        <w:t xml:space="preserve"> la concurs în cadrul</w:t>
      </w:r>
      <w:r w:rsidR="00331FF7" w:rsidRPr="00812AB7">
        <w:rPr>
          <w:rFonts w:ascii="Inter" w:hAnsi="Inter"/>
          <w:b/>
          <w:bCs/>
          <w:sz w:val="24"/>
          <w:szCs w:val="24"/>
          <w:lang w:val="ro-RO"/>
        </w:rPr>
        <w:t xml:space="preserve"> </w:t>
      </w:r>
    </w:p>
    <w:p w14:paraId="2F1CD998" w14:textId="54144190" w:rsidR="00D01EF0" w:rsidRPr="00812AB7" w:rsidRDefault="00331FF7" w:rsidP="002E663A">
      <w:pPr>
        <w:spacing w:after="0" w:line="240" w:lineRule="auto"/>
        <w:jc w:val="center"/>
        <w:rPr>
          <w:rFonts w:ascii="Inter" w:hAnsi="Inter"/>
          <w:b/>
          <w:bCs/>
          <w:sz w:val="24"/>
          <w:szCs w:val="24"/>
          <w:lang w:val="ro-RO"/>
        </w:rPr>
      </w:pPr>
      <w:r w:rsidRPr="00812AB7">
        <w:rPr>
          <w:rFonts w:ascii="Inter" w:hAnsi="Inter"/>
          <w:b/>
          <w:bCs/>
          <w:sz w:val="24"/>
          <w:szCs w:val="24"/>
          <w:lang w:val="ro-RO"/>
        </w:rPr>
        <w:t>Compartimentului</w:t>
      </w:r>
      <w:r w:rsidR="001616CD" w:rsidRPr="00812AB7">
        <w:rPr>
          <w:rFonts w:ascii="Inter" w:hAnsi="Inter"/>
          <w:b/>
          <w:bCs/>
          <w:sz w:val="24"/>
          <w:szCs w:val="24"/>
          <w:lang w:val="ro-RO"/>
        </w:rPr>
        <w:t xml:space="preserve"> Investigații </w:t>
      </w:r>
      <w:r w:rsidR="00A94963" w:rsidRPr="00812AB7">
        <w:rPr>
          <w:rFonts w:ascii="Inter" w:hAnsi="Inter"/>
          <w:b/>
          <w:bCs/>
          <w:sz w:val="24"/>
          <w:szCs w:val="24"/>
          <w:lang w:val="ro-RO"/>
        </w:rPr>
        <w:t>Deșeu Necontrolat</w:t>
      </w:r>
      <w:r w:rsidRPr="00812AB7">
        <w:rPr>
          <w:rFonts w:ascii="Inter" w:hAnsi="Inter"/>
          <w:b/>
          <w:bCs/>
          <w:sz w:val="24"/>
          <w:szCs w:val="24"/>
          <w:lang w:val="ro-RO"/>
        </w:rPr>
        <w:t xml:space="preserve"> și Protecția Mediului</w:t>
      </w:r>
    </w:p>
    <w:p w14:paraId="2A175080" w14:textId="77777777" w:rsidR="00AD473B" w:rsidRPr="00331FF7" w:rsidRDefault="00AD473B" w:rsidP="007C2838">
      <w:pPr>
        <w:pStyle w:val="Listparagraf"/>
        <w:jc w:val="both"/>
        <w:rPr>
          <w:rFonts w:ascii="Inter" w:hAnsi="Inter"/>
          <w:sz w:val="20"/>
          <w:szCs w:val="20"/>
          <w:lang w:val="ro-RO"/>
        </w:rPr>
      </w:pPr>
    </w:p>
    <w:p w14:paraId="28F408C0" w14:textId="527BFC15" w:rsidR="00AD473B" w:rsidRPr="002E663A" w:rsidRDefault="00AD473B" w:rsidP="002E663A">
      <w:pPr>
        <w:pStyle w:val="Listparagraf"/>
        <w:numPr>
          <w:ilvl w:val="0"/>
          <w:numId w:val="7"/>
        </w:numPr>
        <w:jc w:val="both"/>
        <w:rPr>
          <w:rFonts w:ascii="Inter" w:hAnsi="Inter"/>
          <w:sz w:val="20"/>
          <w:szCs w:val="20"/>
          <w:lang w:val="ro-RO"/>
        </w:rPr>
      </w:pPr>
      <w:r w:rsidRPr="002E663A">
        <w:rPr>
          <w:rFonts w:ascii="Inter" w:hAnsi="Inter"/>
          <w:sz w:val="20"/>
          <w:szCs w:val="20"/>
          <w:lang w:val="it-IT"/>
        </w:rPr>
        <w:t>Legea serviciilor comunitare de utilităţi publice nr. 51/2006</w:t>
      </w:r>
      <w:r w:rsidR="007C2838" w:rsidRPr="002E663A">
        <w:rPr>
          <w:rFonts w:ascii="Inter" w:hAnsi="Inter"/>
          <w:sz w:val="20"/>
          <w:szCs w:val="20"/>
          <w:lang w:val="it-IT"/>
        </w:rPr>
        <w:t>,</w:t>
      </w:r>
      <w:r w:rsidRPr="002E663A">
        <w:rPr>
          <w:rFonts w:ascii="Inter" w:hAnsi="Inter"/>
          <w:sz w:val="20"/>
          <w:szCs w:val="20"/>
          <w:lang w:val="it-IT"/>
        </w:rPr>
        <w:t xml:space="preserve"> cu modificările și completările ulterioare. </w:t>
      </w:r>
      <w:r w:rsidRPr="002E663A">
        <w:rPr>
          <w:rFonts w:ascii="Inter" w:hAnsi="Inter"/>
          <w:b/>
          <w:bCs/>
          <w:sz w:val="20"/>
          <w:szCs w:val="20"/>
          <w:lang w:val="it-IT"/>
        </w:rPr>
        <w:t>- în integralitate</w:t>
      </w:r>
    </w:p>
    <w:p w14:paraId="7F652E65" w14:textId="19CE8892" w:rsidR="00AD473B" w:rsidRPr="002E663A" w:rsidRDefault="00AD473B" w:rsidP="002E663A">
      <w:pPr>
        <w:pStyle w:val="Listparagraf"/>
        <w:numPr>
          <w:ilvl w:val="0"/>
          <w:numId w:val="7"/>
        </w:numPr>
        <w:jc w:val="both"/>
        <w:rPr>
          <w:rFonts w:ascii="Inter" w:hAnsi="Inter"/>
          <w:sz w:val="20"/>
          <w:szCs w:val="20"/>
          <w:lang w:val="ro-RO"/>
        </w:rPr>
      </w:pPr>
      <w:r w:rsidRPr="00331FF7">
        <w:rPr>
          <w:rFonts w:ascii="Inter" w:hAnsi="Inter"/>
          <w:sz w:val="20"/>
          <w:szCs w:val="20"/>
          <w:lang w:val="ro-RO"/>
        </w:rPr>
        <w:t>Ordonanţa de urgenţă nr. 92/2021 privind regimul deşeurilor</w:t>
      </w:r>
      <w:r w:rsidR="00477D55" w:rsidRPr="00331FF7">
        <w:rPr>
          <w:rFonts w:ascii="Inter" w:hAnsi="Inter"/>
          <w:sz w:val="20"/>
          <w:szCs w:val="20"/>
          <w:lang w:val="ro-RO"/>
        </w:rPr>
        <w:t>, cu modificările și completările ulterioare</w:t>
      </w:r>
      <w:r w:rsidR="00477D55" w:rsidRPr="00331FF7">
        <w:rPr>
          <w:rFonts w:ascii="Inter" w:hAnsi="Inter"/>
          <w:b/>
          <w:bCs/>
          <w:sz w:val="20"/>
          <w:szCs w:val="20"/>
          <w:lang w:val="ro-RO"/>
        </w:rPr>
        <w:t>.- în integralitate</w:t>
      </w:r>
    </w:p>
    <w:p w14:paraId="1E6C247F" w14:textId="40ADCD10" w:rsidR="007C2838" w:rsidRPr="002E663A" w:rsidRDefault="00AD473B" w:rsidP="002E663A">
      <w:pPr>
        <w:pStyle w:val="Listparagraf"/>
        <w:numPr>
          <w:ilvl w:val="0"/>
          <w:numId w:val="7"/>
        </w:numPr>
        <w:jc w:val="both"/>
        <w:rPr>
          <w:rFonts w:ascii="Inter" w:hAnsi="Inter"/>
          <w:sz w:val="20"/>
          <w:szCs w:val="20"/>
          <w:lang w:val="ro-RO"/>
        </w:rPr>
      </w:pPr>
      <w:r w:rsidRPr="002E663A">
        <w:rPr>
          <w:rFonts w:ascii="Inter" w:hAnsi="Inter"/>
          <w:sz w:val="20"/>
          <w:szCs w:val="20"/>
          <w:lang w:val="it-IT"/>
        </w:rPr>
        <w:t>Legea serviciului de salubrizare a localităţilor nr. 101/2006</w:t>
      </w:r>
      <w:r w:rsidR="007C2838" w:rsidRPr="002E663A">
        <w:rPr>
          <w:rFonts w:ascii="Inter" w:hAnsi="Inter"/>
          <w:sz w:val="20"/>
          <w:szCs w:val="20"/>
          <w:lang w:val="it-IT"/>
        </w:rPr>
        <w:t>,</w:t>
      </w:r>
      <w:r w:rsidRPr="002E663A">
        <w:rPr>
          <w:rFonts w:ascii="Inter" w:hAnsi="Inter"/>
          <w:sz w:val="20"/>
          <w:szCs w:val="20"/>
          <w:lang w:val="it-IT"/>
        </w:rPr>
        <w:t xml:space="preserve"> cu modificările și completările ulterioare.</w:t>
      </w:r>
      <w:r w:rsidRPr="002E663A">
        <w:rPr>
          <w:rFonts w:ascii="Inter" w:hAnsi="Inter"/>
          <w:b/>
          <w:bCs/>
          <w:sz w:val="20"/>
          <w:szCs w:val="20"/>
          <w:lang w:val="it-IT"/>
        </w:rPr>
        <w:t>- în integralitate</w:t>
      </w:r>
    </w:p>
    <w:p w14:paraId="1AA534EC" w14:textId="734366E0" w:rsidR="007C2838" w:rsidRPr="002E663A" w:rsidRDefault="007C2838" w:rsidP="002E663A">
      <w:pPr>
        <w:pStyle w:val="Listparagraf"/>
        <w:numPr>
          <w:ilvl w:val="0"/>
          <w:numId w:val="7"/>
        </w:numPr>
        <w:jc w:val="both"/>
        <w:rPr>
          <w:rFonts w:ascii="Inter" w:hAnsi="Inter"/>
          <w:sz w:val="20"/>
          <w:szCs w:val="20"/>
          <w:lang w:val="ro-RO"/>
        </w:rPr>
      </w:pPr>
      <w:r w:rsidRPr="00331FF7">
        <w:rPr>
          <w:rFonts w:ascii="Inter" w:hAnsi="Inter"/>
          <w:sz w:val="20"/>
          <w:szCs w:val="20"/>
          <w:lang w:val="ro-RO"/>
        </w:rPr>
        <w:t>Hotărârea nr. 1061/2008 privind transportul deşeurilor periculoase şi nepericuloase pe teritoriul României,</w:t>
      </w:r>
      <w:r w:rsidRPr="002E663A">
        <w:rPr>
          <w:rFonts w:ascii="Inter" w:hAnsi="Inter"/>
          <w:sz w:val="20"/>
          <w:szCs w:val="20"/>
          <w:lang w:val="ro-RO"/>
        </w:rPr>
        <w:t xml:space="preserve"> cu modificările și completările ulterioare</w:t>
      </w:r>
      <w:r w:rsidRPr="00331FF7">
        <w:rPr>
          <w:rFonts w:ascii="Inter" w:hAnsi="Inter"/>
          <w:sz w:val="20"/>
          <w:szCs w:val="20"/>
          <w:lang w:val="ro-RO"/>
        </w:rPr>
        <w:t>.</w:t>
      </w:r>
      <w:r w:rsidRPr="00331FF7">
        <w:rPr>
          <w:rFonts w:ascii="Inter" w:hAnsi="Inter"/>
          <w:b/>
          <w:bCs/>
          <w:sz w:val="20"/>
          <w:szCs w:val="20"/>
          <w:lang w:val="ro-RO"/>
        </w:rPr>
        <w:t>- în integralitate</w:t>
      </w:r>
    </w:p>
    <w:p w14:paraId="29289C31" w14:textId="574547E9" w:rsidR="007C2838" w:rsidRPr="009E6D63" w:rsidRDefault="007C2838" w:rsidP="009E6D63">
      <w:pPr>
        <w:pStyle w:val="Listparagraf"/>
        <w:numPr>
          <w:ilvl w:val="0"/>
          <w:numId w:val="7"/>
        </w:numPr>
        <w:jc w:val="both"/>
        <w:rPr>
          <w:rFonts w:ascii="Inter" w:hAnsi="Inter"/>
          <w:sz w:val="20"/>
          <w:szCs w:val="20"/>
          <w:lang w:val="ro-RO"/>
        </w:rPr>
      </w:pPr>
      <w:r w:rsidRPr="00331FF7">
        <w:rPr>
          <w:rFonts w:ascii="Inter" w:hAnsi="Inter"/>
          <w:sz w:val="20"/>
          <w:szCs w:val="20"/>
          <w:lang w:val="ro-RO"/>
        </w:rPr>
        <w:t>Ordonanţa de urgenţă nr. 195/2005 privind protecţia mediului,</w:t>
      </w:r>
      <w:r w:rsidRPr="00331FF7">
        <w:rPr>
          <w:rFonts w:ascii="Inter" w:hAnsi="Inter"/>
          <w:sz w:val="20"/>
          <w:szCs w:val="20"/>
        </w:rPr>
        <w:t xml:space="preserve"> </w:t>
      </w:r>
      <w:r w:rsidRPr="00331FF7">
        <w:rPr>
          <w:rFonts w:ascii="Inter" w:hAnsi="Inter"/>
          <w:sz w:val="20"/>
          <w:szCs w:val="20"/>
          <w:lang w:val="ro-RO"/>
        </w:rPr>
        <w:t>cu modificările și completările ulterioare:</w:t>
      </w:r>
    </w:p>
    <w:p w14:paraId="3B82EF71" w14:textId="396B64CF" w:rsidR="007C2838" w:rsidRPr="00331FF7" w:rsidRDefault="007C2838" w:rsidP="007C2838">
      <w:pPr>
        <w:pStyle w:val="Listparagraf"/>
        <w:numPr>
          <w:ilvl w:val="0"/>
          <w:numId w:val="10"/>
        </w:numPr>
        <w:jc w:val="both"/>
        <w:rPr>
          <w:rFonts w:ascii="Inter" w:hAnsi="Inter"/>
          <w:b/>
          <w:bCs/>
          <w:sz w:val="20"/>
          <w:szCs w:val="20"/>
          <w:lang w:val="ro-RO"/>
        </w:rPr>
      </w:pPr>
      <w:r w:rsidRPr="00331FF7">
        <w:rPr>
          <w:rFonts w:ascii="Inter" w:hAnsi="Inter"/>
          <w:b/>
          <w:bCs/>
          <w:sz w:val="20"/>
          <w:szCs w:val="20"/>
          <w:lang w:val="ro-RO"/>
        </w:rPr>
        <w:t>CAPITOLUL I Principii şi dispoziţii generale, art. 2</w:t>
      </w:r>
    </w:p>
    <w:p w14:paraId="12AF3EA1" w14:textId="0D7490D0" w:rsidR="007C2838" w:rsidRPr="00331FF7" w:rsidRDefault="007C2838" w:rsidP="004C4F7E">
      <w:pPr>
        <w:pStyle w:val="Listparagraf"/>
        <w:numPr>
          <w:ilvl w:val="0"/>
          <w:numId w:val="10"/>
        </w:numPr>
        <w:jc w:val="both"/>
        <w:rPr>
          <w:rFonts w:ascii="Inter" w:hAnsi="Inter"/>
          <w:b/>
          <w:bCs/>
          <w:sz w:val="20"/>
          <w:szCs w:val="20"/>
          <w:lang w:val="ro-RO"/>
        </w:rPr>
      </w:pPr>
      <w:r w:rsidRPr="00331FF7">
        <w:rPr>
          <w:rFonts w:ascii="Inter" w:hAnsi="Inter"/>
          <w:b/>
          <w:bCs/>
          <w:sz w:val="20"/>
          <w:szCs w:val="20"/>
          <w:lang w:val="ro-RO"/>
        </w:rPr>
        <w:t>CAPITOLUL IV Regimul deşeurilor</w:t>
      </w:r>
    </w:p>
    <w:p w14:paraId="4BE42D64" w14:textId="18C813FE" w:rsidR="00CB0BDC" w:rsidRPr="00331FF7" w:rsidRDefault="00CB0BDC" w:rsidP="004C4F7E">
      <w:pPr>
        <w:pStyle w:val="Listparagraf"/>
        <w:numPr>
          <w:ilvl w:val="0"/>
          <w:numId w:val="10"/>
        </w:numPr>
        <w:jc w:val="both"/>
        <w:rPr>
          <w:rFonts w:ascii="Inter" w:hAnsi="Inter"/>
          <w:b/>
          <w:bCs/>
          <w:sz w:val="20"/>
          <w:szCs w:val="20"/>
          <w:lang w:val="ro-RO"/>
        </w:rPr>
      </w:pPr>
      <w:r w:rsidRPr="00331FF7">
        <w:rPr>
          <w:rFonts w:ascii="Inter" w:hAnsi="Inter"/>
          <w:b/>
          <w:bCs/>
          <w:sz w:val="20"/>
          <w:szCs w:val="20"/>
          <w:lang w:val="ro-RO"/>
        </w:rPr>
        <w:t>CAPITOLUL XII Protecţia aşezărilor umane</w:t>
      </w:r>
    </w:p>
    <w:p w14:paraId="7F834543" w14:textId="25D05CBE" w:rsidR="004C4F7E" w:rsidRPr="002E663A" w:rsidRDefault="00CB0BDC" w:rsidP="002E663A">
      <w:pPr>
        <w:pStyle w:val="Listparagraf"/>
        <w:numPr>
          <w:ilvl w:val="0"/>
          <w:numId w:val="10"/>
        </w:numPr>
        <w:jc w:val="both"/>
        <w:rPr>
          <w:rFonts w:ascii="Inter" w:hAnsi="Inter"/>
          <w:b/>
          <w:bCs/>
          <w:sz w:val="20"/>
          <w:szCs w:val="20"/>
          <w:lang w:val="ro-RO"/>
        </w:rPr>
      </w:pPr>
      <w:r w:rsidRPr="00331FF7">
        <w:rPr>
          <w:rFonts w:ascii="Inter" w:hAnsi="Inter"/>
          <w:b/>
          <w:bCs/>
          <w:sz w:val="20"/>
          <w:szCs w:val="20"/>
          <w:lang w:val="ro-RO"/>
        </w:rPr>
        <w:t>CAPITOLUL XIV- Atribuţii şi răspunderi -</w:t>
      </w:r>
      <w:r w:rsidRPr="00331FF7">
        <w:rPr>
          <w:rFonts w:ascii="Inter" w:hAnsi="Inter"/>
          <w:sz w:val="20"/>
          <w:szCs w:val="20"/>
        </w:rPr>
        <w:t xml:space="preserve"> </w:t>
      </w:r>
      <w:r w:rsidRPr="00331FF7">
        <w:rPr>
          <w:rFonts w:ascii="Inter" w:hAnsi="Inter"/>
          <w:b/>
          <w:bCs/>
          <w:sz w:val="20"/>
          <w:szCs w:val="20"/>
          <w:lang w:val="ro-RO"/>
        </w:rPr>
        <w:t>Secţiunea a 3-a - Obligaţiile persoanelor fizice şi juridice</w:t>
      </w:r>
    </w:p>
    <w:p w14:paraId="4E212490" w14:textId="77777777" w:rsidR="000A43FF" w:rsidRPr="00331FF7" w:rsidRDefault="004C4F7E" w:rsidP="000A43FF">
      <w:pPr>
        <w:pStyle w:val="Listparagraf"/>
        <w:numPr>
          <w:ilvl w:val="0"/>
          <w:numId w:val="7"/>
        </w:numPr>
        <w:jc w:val="both"/>
        <w:rPr>
          <w:rFonts w:ascii="Inter" w:hAnsi="Inter"/>
          <w:sz w:val="20"/>
          <w:szCs w:val="20"/>
          <w:lang w:val="ro-RO"/>
        </w:rPr>
      </w:pPr>
      <w:r w:rsidRPr="00331FF7">
        <w:rPr>
          <w:rFonts w:ascii="Inter" w:hAnsi="Inter"/>
          <w:sz w:val="20"/>
          <w:szCs w:val="20"/>
          <w:lang w:val="ro-RO"/>
        </w:rPr>
        <w:t>Hotărârea nr. 856/2002 privind evidenţa gestiunii deşeurilor şi pentru aprobarea listei cuprinzând deşeurile, inclusiv deşeurile periculoase,</w:t>
      </w:r>
      <w:r w:rsidRPr="002E663A">
        <w:rPr>
          <w:rFonts w:ascii="Inter" w:hAnsi="Inter"/>
          <w:sz w:val="20"/>
          <w:szCs w:val="20"/>
          <w:lang w:val="ro-RO"/>
        </w:rPr>
        <w:t xml:space="preserve"> </w:t>
      </w:r>
      <w:r w:rsidRPr="00331FF7">
        <w:rPr>
          <w:rFonts w:ascii="Inter" w:hAnsi="Inter"/>
          <w:sz w:val="20"/>
          <w:szCs w:val="20"/>
          <w:lang w:val="ro-RO"/>
        </w:rPr>
        <w:t xml:space="preserve">cu modificările și completările ulterioare. </w:t>
      </w:r>
      <w:r w:rsidRPr="00331FF7">
        <w:rPr>
          <w:rFonts w:ascii="Inter" w:hAnsi="Inter"/>
          <w:b/>
          <w:bCs/>
          <w:sz w:val="20"/>
          <w:szCs w:val="20"/>
          <w:lang w:val="ro-RO"/>
        </w:rPr>
        <w:t>- fără anexe</w:t>
      </w:r>
    </w:p>
    <w:p w14:paraId="1F5F2A1D" w14:textId="400CB839" w:rsidR="000A43FF" w:rsidRPr="002E663A" w:rsidRDefault="000A43FF" w:rsidP="002E663A">
      <w:pPr>
        <w:pStyle w:val="Listparagraf"/>
        <w:numPr>
          <w:ilvl w:val="0"/>
          <w:numId w:val="7"/>
        </w:numPr>
        <w:jc w:val="both"/>
        <w:rPr>
          <w:rFonts w:ascii="Inter" w:hAnsi="Inter"/>
          <w:sz w:val="20"/>
          <w:szCs w:val="20"/>
          <w:lang w:val="ro-RO"/>
        </w:rPr>
      </w:pPr>
      <w:r w:rsidRPr="00331FF7">
        <w:rPr>
          <w:rFonts w:ascii="Inter" w:hAnsi="Inter"/>
          <w:sz w:val="20"/>
          <w:szCs w:val="20"/>
          <w:lang w:val="ro-RO"/>
        </w:rPr>
        <w:t>Legea nr. 202/2002 privind egalitatea de șanse și de tratament între femei și bărbați, republicată, cu modificările și completările ulterioare;</w:t>
      </w:r>
      <w:r w:rsidRPr="002E663A">
        <w:rPr>
          <w:rFonts w:ascii="Inter" w:hAnsi="Inter" w:cs="Calibri"/>
          <w:b/>
          <w:bCs/>
          <w:color w:val="333333"/>
          <w:sz w:val="20"/>
          <w:szCs w:val="20"/>
          <w:shd w:val="clear" w:color="auto" w:fill="FFFFFF"/>
          <w:lang w:val="ro-RO"/>
        </w:rPr>
        <w:t xml:space="preserve"> - în integralitate</w:t>
      </w:r>
    </w:p>
    <w:p w14:paraId="5A80975E" w14:textId="372D36AE" w:rsidR="000A43FF" w:rsidRPr="002E663A" w:rsidRDefault="000A43FF" w:rsidP="002E663A">
      <w:pPr>
        <w:pStyle w:val="Listparagraf"/>
        <w:numPr>
          <w:ilvl w:val="0"/>
          <w:numId w:val="7"/>
        </w:numPr>
        <w:jc w:val="both"/>
        <w:rPr>
          <w:rFonts w:ascii="Inter" w:hAnsi="Inter"/>
          <w:sz w:val="20"/>
          <w:szCs w:val="20"/>
          <w:lang w:val="ro-RO"/>
        </w:rPr>
      </w:pPr>
      <w:r w:rsidRPr="00331FF7">
        <w:rPr>
          <w:rFonts w:ascii="Inter" w:hAnsi="Inter"/>
          <w:sz w:val="20"/>
          <w:szCs w:val="20"/>
          <w:lang w:val="ro-RO"/>
        </w:rPr>
        <w:t>Ordonanța Guvernului nr. 137/2000 privind prevenirea și sancționarea tuturor formelor de discriminare, republicată, cu modificările și completările ulterioare;</w:t>
      </w:r>
      <w:r w:rsidRPr="002E663A">
        <w:rPr>
          <w:rFonts w:ascii="Inter" w:hAnsi="Inter" w:cs="Calibri"/>
          <w:b/>
          <w:bCs/>
          <w:color w:val="333333"/>
          <w:sz w:val="20"/>
          <w:szCs w:val="20"/>
          <w:shd w:val="clear" w:color="auto" w:fill="FFFFFF"/>
          <w:lang w:val="it-IT"/>
        </w:rPr>
        <w:t>- în integralitate</w:t>
      </w:r>
    </w:p>
    <w:p w14:paraId="18D003DC" w14:textId="0D0C1DAD" w:rsidR="009721B9" w:rsidRPr="002E663A" w:rsidRDefault="007962DD" w:rsidP="002E663A">
      <w:pPr>
        <w:pStyle w:val="Listparagraf"/>
        <w:numPr>
          <w:ilvl w:val="0"/>
          <w:numId w:val="7"/>
        </w:numPr>
        <w:jc w:val="both"/>
        <w:rPr>
          <w:rFonts w:ascii="Inter" w:hAnsi="Inter"/>
          <w:sz w:val="20"/>
          <w:szCs w:val="20"/>
          <w:lang w:val="ro-RO"/>
        </w:rPr>
      </w:pPr>
      <w:r w:rsidRPr="00331FF7">
        <w:rPr>
          <w:rFonts w:ascii="Inter" w:hAnsi="Inter" w:cs="Calibri"/>
          <w:color w:val="333333"/>
          <w:sz w:val="20"/>
          <w:szCs w:val="20"/>
          <w:shd w:val="clear" w:color="auto" w:fill="FFFFFF"/>
        </w:rPr>
        <w:t>Legea nr. 132/2010 privind colectarea selectivă a deşeurilor în instituţiile publice,</w:t>
      </w:r>
      <w:r w:rsidRPr="00331FF7">
        <w:rPr>
          <w:rFonts w:ascii="Inter" w:hAnsi="Inter"/>
          <w:sz w:val="20"/>
          <w:szCs w:val="20"/>
        </w:rPr>
        <w:t xml:space="preserve"> </w:t>
      </w:r>
      <w:r w:rsidRPr="00331FF7">
        <w:rPr>
          <w:rFonts w:ascii="Inter" w:hAnsi="Inter" w:cs="Calibri"/>
          <w:color w:val="333333"/>
          <w:sz w:val="20"/>
          <w:szCs w:val="20"/>
          <w:shd w:val="clear" w:color="auto" w:fill="FFFFFF"/>
        </w:rPr>
        <w:t>cu modificările și completările ulterioare</w:t>
      </w:r>
      <w:r w:rsidRPr="00331FF7">
        <w:rPr>
          <w:rFonts w:ascii="Inter" w:hAnsi="Inter" w:cs="Calibri"/>
          <w:b/>
          <w:bCs/>
          <w:color w:val="333333"/>
          <w:sz w:val="20"/>
          <w:szCs w:val="20"/>
          <w:shd w:val="clear" w:color="auto" w:fill="FFFFFF"/>
        </w:rPr>
        <w:t>.- în integralitate</w:t>
      </w:r>
    </w:p>
    <w:p w14:paraId="3B76309C" w14:textId="05709ABE" w:rsidR="00331FF7" w:rsidRPr="002E663A" w:rsidRDefault="009721B9" w:rsidP="002E663A">
      <w:pPr>
        <w:pStyle w:val="Listparagraf"/>
        <w:numPr>
          <w:ilvl w:val="0"/>
          <w:numId w:val="7"/>
        </w:numPr>
        <w:jc w:val="both"/>
        <w:rPr>
          <w:rFonts w:ascii="Inter" w:hAnsi="Inter"/>
          <w:sz w:val="20"/>
          <w:szCs w:val="20"/>
          <w:lang w:val="ro-RO"/>
        </w:rPr>
      </w:pPr>
      <w:r w:rsidRPr="00331FF7">
        <w:rPr>
          <w:rFonts w:ascii="Inter" w:hAnsi="Inter"/>
          <w:sz w:val="20"/>
          <w:szCs w:val="20"/>
          <w:lang w:val="ro-RO"/>
        </w:rPr>
        <w:t>Legea nr. 249/2015 privind modalitatea de gestionare a ambalajelor şi a deşeurilor de ambalaje,</w:t>
      </w:r>
      <w:r w:rsidRPr="00331FF7">
        <w:rPr>
          <w:rFonts w:ascii="Inter" w:hAnsi="Inter"/>
          <w:sz w:val="20"/>
          <w:szCs w:val="20"/>
        </w:rPr>
        <w:t xml:space="preserve"> </w:t>
      </w:r>
      <w:r w:rsidRPr="00331FF7">
        <w:rPr>
          <w:rFonts w:ascii="Inter" w:hAnsi="Inter"/>
          <w:sz w:val="20"/>
          <w:szCs w:val="20"/>
          <w:lang w:val="ro-RO"/>
        </w:rPr>
        <w:t>cu modificările și completările ulterioare</w:t>
      </w:r>
      <w:r w:rsidRPr="00331FF7">
        <w:rPr>
          <w:rFonts w:ascii="Inter" w:hAnsi="Inter"/>
          <w:b/>
          <w:bCs/>
          <w:sz w:val="20"/>
          <w:szCs w:val="20"/>
          <w:lang w:val="ro-RO"/>
        </w:rPr>
        <w:t>.- în integralitate</w:t>
      </w:r>
    </w:p>
    <w:p w14:paraId="0CF77529" w14:textId="6B33C0BE" w:rsidR="00831DFE" w:rsidRPr="00331FF7" w:rsidRDefault="00831DFE" w:rsidP="000A43FF">
      <w:pPr>
        <w:pStyle w:val="Listparagraf"/>
        <w:numPr>
          <w:ilvl w:val="0"/>
          <w:numId w:val="7"/>
        </w:numPr>
        <w:jc w:val="both"/>
        <w:rPr>
          <w:rFonts w:ascii="Inter" w:hAnsi="Inter"/>
          <w:sz w:val="20"/>
          <w:szCs w:val="20"/>
          <w:lang w:val="ro-RO"/>
        </w:rPr>
      </w:pPr>
      <w:r w:rsidRPr="00331FF7">
        <w:rPr>
          <w:rFonts w:ascii="Inter" w:hAnsi="Inter"/>
          <w:sz w:val="20"/>
          <w:szCs w:val="20"/>
          <w:lang w:val="ro-RO"/>
        </w:rPr>
        <w:t>H.C.G.M.B. nr. 345 / 2020 privind aprobarea Regulamentului de organizare și functionare a</w:t>
      </w:r>
    </w:p>
    <w:p w14:paraId="559ED9EA" w14:textId="01D46832" w:rsidR="00831DFE" w:rsidRPr="002E663A" w:rsidRDefault="00831DFE" w:rsidP="002E663A">
      <w:pPr>
        <w:pStyle w:val="Listparagraf"/>
        <w:jc w:val="both"/>
        <w:rPr>
          <w:rFonts w:ascii="Inter" w:hAnsi="Inter"/>
          <w:sz w:val="20"/>
          <w:szCs w:val="20"/>
          <w:lang w:val="ro-RO"/>
        </w:rPr>
      </w:pPr>
      <w:r w:rsidRPr="00331FF7">
        <w:rPr>
          <w:rFonts w:ascii="Inter" w:hAnsi="Inter"/>
          <w:sz w:val="20"/>
          <w:szCs w:val="20"/>
          <w:lang w:val="ro-RO"/>
        </w:rPr>
        <w:t xml:space="preserve">serviciului public de salubrizare în Municipiul București: </w:t>
      </w:r>
    </w:p>
    <w:p w14:paraId="5D29117F" w14:textId="6ECD7825" w:rsidR="008A7AC7" w:rsidRPr="00331FF7" w:rsidRDefault="008A7AC7" w:rsidP="000A43FF">
      <w:pPr>
        <w:pStyle w:val="Listparagraf"/>
        <w:numPr>
          <w:ilvl w:val="0"/>
          <w:numId w:val="7"/>
        </w:numPr>
        <w:jc w:val="both"/>
        <w:rPr>
          <w:rFonts w:ascii="Inter" w:hAnsi="Inter"/>
          <w:sz w:val="20"/>
          <w:szCs w:val="20"/>
          <w:lang w:val="ro-RO"/>
        </w:rPr>
      </w:pPr>
      <w:r w:rsidRPr="00331FF7">
        <w:rPr>
          <w:rFonts w:ascii="Inter" w:hAnsi="Inter"/>
          <w:sz w:val="20"/>
          <w:szCs w:val="20"/>
          <w:lang w:val="ro-RO"/>
        </w:rPr>
        <w:t>H.C.L.</w:t>
      </w:r>
      <w:r w:rsidR="00331FF7" w:rsidRPr="00331FF7">
        <w:rPr>
          <w:rFonts w:ascii="Inter" w:hAnsi="Inter"/>
          <w:sz w:val="20"/>
          <w:szCs w:val="20"/>
          <w:lang w:val="ro-RO"/>
        </w:rPr>
        <w:t xml:space="preserve"> al </w:t>
      </w:r>
      <w:r w:rsidRPr="00331FF7">
        <w:rPr>
          <w:rFonts w:ascii="Inter" w:hAnsi="Inter"/>
          <w:sz w:val="20"/>
          <w:szCs w:val="20"/>
          <w:lang w:val="ro-RO"/>
        </w:rPr>
        <w:t>S.6 nr.125/2022 privind înființarea, organizarea și funcționarea Administrației Serviciului Public de Salubrizare Sector 6, instituție publică de interes local cu personalitate juridică, în subordinea Consiliului Local al Sectorului 6 al Municipiului</w:t>
      </w:r>
      <w:r w:rsidR="00331FF7" w:rsidRPr="00331FF7">
        <w:rPr>
          <w:rFonts w:ascii="Inter" w:hAnsi="Inter"/>
          <w:sz w:val="20"/>
          <w:szCs w:val="20"/>
          <w:lang w:val="ro-RO"/>
        </w:rPr>
        <w:t>, cu modificările și completările ulterioare.</w:t>
      </w:r>
      <w:r w:rsidR="00B13B0F">
        <w:rPr>
          <w:rFonts w:ascii="Inter" w:hAnsi="Inter"/>
          <w:sz w:val="20"/>
          <w:szCs w:val="20"/>
          <w:lang w:val="ro-RO"/>
        </w:rPr>
        <w:t xml:space="preserve">  </w:t>
      </w:r>
      <w:hyperlink r:id="rId7" w:history="1">
        <w:r w:rsidR="009E6D63" w:rsidRPr="00962873">
          <w:rPr>
            <w:rStyle w:val="Hyperlink"/>
            <w:rFonts w:ascii="Inter" w:hAnsi="Inter"/>
            <w:sz w:val="20"/>
            <w:szCs w:val="20"/>
            <w:lang w:val="ro-RO"/>
          </w:rPr>
          <w:t>www.salubrizare6.ro</w:t>
        </w:r>
      </w:hyperlink>
    </w:p>
    <w:p w14:paraId="6D420535" w14:textId="6DDCCC52" w:rsidR="009721B9" w:rsidRPr="00331FF7" w:rsidRDefault="009E6D63" w:rsidP="009E6D63">
      <w:pPr>
        <w:pStyle w:val="Listparagraf"/>
        <w:numPr>
          <w:ilvl w:val="0"/>
          <w:numId w:val="10"/>
        </w:numPr>
        <w:jc w:val="both"/>
        <w:rPr>
          <w:rFonts w:ascii="Inter" w:hAnsi="Inter"/>
          <w:b/>
          <w:bCs/>
          <w:sz w:val="20"/>
          <w:szCs w:val="20"/>
          <w:lang w:val="ro-RO"/>
        </w:rPr>
      </w:pPr>
      <w:r w:rsidRPr="009E6D63">
        <w:rPr>
          <w:rFonts w:ascii="Inter" w:hAnsi="Inter"/>
          <w:b/>
          <w:bCs/>
          <w:sz w:val="20"/>
          <w:szCs w:val="20"/>
          <w:lang w:val="ro-RO"/>
        </w:rPr>
        <w:t>Regulamentul de organizare și functionare a serviciului public de salubrizare în Municipiul București</w:t>
      </w:r>
    </w:p>
    <w:p w14:paraId="4A7D086E" w14:textId="78E7FF09" w:rsidR="009721B9" w:rsidRPr="00331FF7" w:rsidRDefault="009721B9" w:rsidP="009721B9">
      <w:pPr>
        <w:pStyle w:val="Listparagraf"/>
        <w:ind w:left="1440"/>
        <w:jc w:val="both"/>
        <w:rPr>
          <w:rFonts w:ascii="Inter" w:hAnsi="Inter"/>
          <w:b/>
          <w:bCs/>
          <w:sz w:val="20"/>
          <w:szCs w:val="20"/>
          <w:lang w:val="ro-RO"/>
        </w:rPr>
      </w:pPr>
    </w:p>
    <w:p w14:paraId="772FE7A4" w14:textId="77777777" w:rsidR="009721B9" w:rsidRPr="00331FF7" w:rsidRDefault="009721B9" w:rsidP="009721B9">
      <w:pPr>
        <w:pStyle w:val="Listparagraf"/>
        <w:ind w:left="1440"/>
        <w:jc w:val="both"/>
        <w:rPr>
          <w:rFonts w:ascii="Inter" w:hAnsi="Inter"/>
          <w:b/>
          <w:bCs/>
          <w:sz w:val="20"/>
          <w:szCs w:val="20"/>
          <w:lang w:val="ro-RO"/>
        </w:rPr>
      </w:pPr>
    </w:p>
    <w:p w14:paraId="154D9313" w14:textId="77777777" w:rsidR="009721B9" w:rsidRPr="00331FF7" w:rsidRDefault="009721B9" w:rsidP="009721B9">
      <w:pPr>
        <w:pStyle w:val="Listparagraf"/>
        <w:ind w:left="1440"/>
        <w:jc w:val="both"/>
        <w:rPr>
          <w:rFonts w:ascii="Inter" w:hAnsi="Inter"/>
          <w:b/>
          <w:bCs/>
          <w:sz w:val="20"/>
          <w:szCs w:val="20"/>
          <w:lang w:val="ro-RO"/>
        </w:rPr>
      </w:pPr>
    </w:p>
    <w:p w14:paraId="6FEB7C5D" w14:textId="346FAC94" w:rsidR="00331FF7" w:rsidRPr="002E663A" w:rsidRDefault="002E663A" w:rsidP="002E663A">
      <w:pPr>
        <w:pStyle w:val="Listparagraf"/>
        <w:spacing w:after="0"/>
        <w:ind w:left="1440"/>
        <w:jc w:val="center"/>
        <w:rPr>
          <w:rFonts w:ascii="Inter" w:hAnsi="Inter"/>
          <w:b/>
          <w:bCs/>
          <w:sz w:val="20"/>
          <w:szCs w:val="20"/>
          <w:lang w:val="ro-RO"/>
        </w:rPr>
      </w:pPr>
      <w:r w:rsidRPr="00331FF7">
        <w:rPr>
          <w:rFonts w:ascii="Inter" w:hAnsi="Inter"/>
          <w:b/>
          <w:bCs/>
          <w:sz w:val="20"/>
          <w:szCs w:val="20"/>
          <w:lang w:val="ro-RO"/>
        </w:rPr>
        <w:t>Director General Adjunct</w:t>
      </w:r>
      <w:r w:rsidR="00331FF7" w:rsidRPr="00331FF7">
        <w:rPr>
          <w:rFonts w:ascii="Inter" w:hAnsi="Inter"/>
          <w:b/>
          <w:bCs/>
          <w:sz w:val="20"/>
          <w:szCs w:val="20"/>
          <w:lang w:val="ro-RO"/>
        </w:rPr>
        <w:t>,</w:t>
      </w:r>
    </w:p>
    <w:p w14:paraId="6CF84AE3" w14:textId="04253429" w:rsidR="009721B9" w:rsidRPr="00331FF7" w:rsidRDefault="009721B9" w:rsidP="009721B9">
      <w:pPr>
        <w:pStyle w:val="Listparagraf"/>
        <w:ind w:left="1440"/>
        <w:jc w:val="center"/>
        <w:rPr>
          <w:rFonts w:ascii="Inter" w:hAnsi="Inter"/>
          <w:b/>
          <w:bCs/>
          <w:sz w:val="20"/>
          <w:szCs w:val="20"/>
          <w:lang w:val="ro-RO"/>
        </w:rPr>
      </w:pPr>
    </w:p>
    <w:sectPr w:rsidR="009721B9" w:rsidRPr="00331FF7" w:rsidSect="00B77534">
      <w:headerReference w:type="default" r:id="rId8"/>
      <w:footerReference w:type="default" r:id="rId9"/>
      <w:pgSz w:w="12240" w:h="15840"/>
      <w:pgMar w:top="1440" w:right="1440" w:bottom="709" w:left="1440" w:header="284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F7500" w14:textId="77777777" w:rsidR="00C5118D" w:rsidRDefault="00C5118D" w:rsidP="00ED4215">
      <w:pPr>
        <w:spacing w:after="0" w:line="240" w:lineRule="auto"/>
      </w:pPr>
      <w:r>
        <w:separator/>
      </w:r>
    </w:p>
  </w:endnote>
  <w:endnote w:type="continuationSeparator" w:id="0">
    <w:p w14:paraId="151D986F" w14:textId="77777777" w:rsidR="00C5118D" w:rsidRDefault="00C5118D" w:rsidP="00ED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Inter">
    <w:altName w:val="Calibri"/>
    <w:charset w:val="00"/>
    <w:family w:val="auto"/>
    <w:pitch w:val="variable"/>
    <w:sig w:usb0="E0000AFF" w:usb1="5200A1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8CB2F" w14:textId="23C9FDB0" w:rsidR="00803F8B" w:rsidRPr="00803F8B" w:rsidRDefault="00803F8B" w:rsidP="002E663A">
    <w:pPr>
      <w:pStyle w:val="Subsol"/>
      <w:tabs>
        <w:tab w:val="clear" w:pos="4680"/>
        <w:tab w:val="clear" w:pos="9360"/>
      </w:tabs>
      <w:jc w:val="center"/>
      <w:rPr>
        <w:caps/>
        <w:noProof/>
      </w:rPr>
    </w:pPr>
  </w:p>
  <w:p w14:paraId="3AE0F597" w14:textId="77777777" w:rsidR="00803F8B" w:rsidRDefault="00803F8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DE9C4" w14:textId="77777777" w:rsidR="00C5118D" w:rsidRDefault="00C5118D" w:rsidP="00ED4215">
      <w:pPr>
        <w:spacing w:after="0" w:line="240" w:lineRule="auto"/>
      </w:pPr>
      <w:r>
        <w:separator/>
      </w:r>
    </w:p>
  </w:footnote>
  <w:footnote w:type="continuationSeparator" w:id="0">
    <w:p w14:paraId="26C9B41A" w14:textId="77777777" w:rsidR="00C5118D" w:rsidRDefault="00C5118D" w:rsidP="00ED4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86683" w14:textId="4CEBB0D3" w:rsidR="00ED4215" w:rsidRDefault="00ED4215" w:rsidP="002E663A">
    <w:pPr>
      <w:pStyle w:val="Antet"/>
    </w:pPr>
    <w:r w:rsidRPr="00ED4215">
      <w:rPr>
        <w:rFonts w:ascii="Times New Roman" w:eastAsia="Arial Unicode MS" w:hAnsi="Times New Roman" w:cs="Times New Roman"/>
        <w:noProof/>
        <w:sz w:val="24"/>
        <w:szCs w:val="24"/>
        <w:bdr w:val="nil"/>
      </w:rPr>
      <w:drawing>
        <wp:inline distT="0" distB="0" distL="0" distR="0" wp14:anchorId="08EB6C04" wp14:editId="4A9B955E">
          <wp:extent cx="2646621" cy="720000"/>
          <wp:effectExtent l="0" t="0" r="0" b="0"/>
          <wp:docPr id="5" name="officeArt object" descr="I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8" name="Imagine" descr="Imagin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6621" cy="72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FB2AD55" w14:textId="77777777" w:rsidR="002E663A" w:rsidRDefault="002E663A" w:rsidP="002E663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1444D"/>
    <w:multiLevelType w:val="hybridMultilevel"/>
    <w:tmpl w:val="1098FE8A"/>
    <w:lvl w:ilvl="0" w:tplc="196C9C8E">
      <w:start w:val="5"/>
      <w:numFmt w:val="bullet"/>
      <w:lvlText w:val="-"/>
      <w:lvlJc w:val="left"/>
      <w:pPr>
        <w:ind w:left="1440" w:hanging="360"/>
      </w:pPr>
      <w:rPr>
        <w:rFonts w:ascii="Inter" w:eastAsia="Arial Unicode MS" w:hAnsi="Inter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B16E47"/>
    <w:multiLevelType w:val="hybridMultilevel"/>
    <w:tmpl w:val="E41A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343B1"/>
    <w:multiLevelType w:val="hybridMultilevel"/>
    <w:tmpl w:val="99B2B7E2"/>
    <w:lvl w:ilvl="0" w:tplc="8E8C1442">
      <w:start w:val="4"/>
      <w:numFmt w:val="bullet"/>
      <w:lvlText w:val="-"/>
      <w:lvlJc w:val="left"/>
      <w:pPr>
        <w:ind w:left="1440" w:hanging="360"/>
      </w:pPr>
      <w:rPr>
        <w:rFonts w:ascii="Inter" w:eastAsiaTheme="minorHAnsi" w:hAnsi="Inter" w:cstheme="minorBidi" w:hint="default"/>
      </w:rPr>
    </w:lvl>
    <w:lvl w:ilvl="1" w:tplc="196C9C8E">
      <w:start w:val="5"/>
      <w:numFmt w:val="bullet"/>
      <w:lvlText w:val="-"/>
      <w:lvlJc w:val="left"/>
      <w:pPr>
        <w:ind w:left="1440" w:hanging="360"/>
      </w:pPr>
      <w:rPr>
        <w:rFonts w:ascii="Inter" w:eastAsia="Arial Unicode MS" w:hAnsi="Inter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AC56A3"/>
    <w:multiLevelType w:val="hybridMultilevel"/>
    <w:tmpl w:val="F302430C"/>
    <w:lvl w:ilvl="0" w:tplc="196C9C8E">
      <w:start w:val="5"/>
      <w:numFmt w:val="bullet"/>
      <w:lvlText w:val="-"/>
      <w:lvlJc w:val="left"/>
      <w:pPr>
        <w:ind w:left="1440" w:hanging="360"/>
      </w:pPr>
      <w:rPr>
        <w:rFonts w:ascii="Inter" w:eastAsia="Arial Unicode MS" w:hAnsi="Inter" w:cs="Times New Roman" w:hint="default"/>
      </w:rPr>
    </w:lvl>
    <w:lvl w:ilvl="1" w:tplc="823A799A">
      <w:numFmt w:val="bullet"/>
      <w:lvlText w:val="–"/>
      <w:lvlJc w:val="left"/>
      <w:pPr>
        <w:ind w:left="2160" w:hanging="360"/>
      </w:pPr>
      <w:rPr>
        <w:rFonts w:ascii="Inter" w:eastAsiaTheme="minorHAnsi" w:hAnsi="Inter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F16F6A"/>
    <w:multiLevelType w:val="hybridMultilevel"/>
    <w:tmpl w:val="FFB67924"/>
    <w:lvl w:ilvl="0" w:tplc="196C9C8E">
      <w:start w:val="5"/>
      <w:numFmt w:val="bullet"/>
      <w:lvlText w:val="-"/>
      <w:lvlJc w:val="left"/>
      <w:pPr>
        <w:ind w:left="1713" w:hanging="360"/>
      </w:pPr>
      <w:rPr>
        <w:rFonts w:ascii="Inter" w:eastAsia="Arial Unicode MS" w:hAnsi="Int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4FC05DA"/>
    <w:multiLevelType w:val="hybridMultilevel"/>
    <w:tmpl w:val="4E80F134"/>
    <w:lvl w:ilvl="0" w:tplc="196C9C8E">
      <w:start w:val="5"/>
      <w:numFmt w:val="bullet"/>
      <w:lvlText w:val="-"/>
      <w:lvlJc w:val="left"/>
      <w:pPr>
        <w:ind w:left="1440" w:hanging="360"/>
      </w:pPr>
      <w:rPr>
        <w:rFonts w:ascii="Inter" w:eastAsia="Arial Unicode MS" w:hAnsi="Int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EE229B"/>
    <w:multiLevelType w:val="hybridMultilevel"/>
    <w:tmpl w:val="8348BFC8"/>
    <w:lvl w:ilvl="0" w:tplc="8E8C1442">
      <w:start w:val="4"/>
      <w:numFmt w:val="bullet"/>
      <w:lvlText w:val="-"/>
      <w:lvlJc w:val="left"/>
      <w:pPr>
        <w:ind w:left="3240" w:hanging="360"/>
      </w:pPr>
      <w:rPr>
        <w:rFonts w:ascii="Inter" w:eastAsiaTheme="minorHAnsi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3EE2184C"/>
    <w:multiLevelType w:val="hybridMultilevel"/>
    <w:tmpl w:val="ACB65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C5A5E"/>
    <w:multiLevelType w:val="hybridMultilevel"/>
    <w:tmpl w:val="E8767442"/>
    <w:lvl w:ilvl="0" w:tplc="A9B86FD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C1714"/>
    <w:multiLevelType w:val="hybridMultilevel"/>
    <w:tmpl w:val="FEA00A30"/>
    <w:lvl w:ilvl="0" w:tplc="196C9C8E">
      <w:start w:val="5"/>
      <w:numFmt w:val="bullet"/>
      <w:lvlText w:val="-"/>
      <w:lvlJc w:val="left"/>
      <w:pPr>
        <w:ind w:left="1440" w:hanging="360"/>
      </w:pPr>
      <w:rPr>
        <w:rFonts w:ascii="Inter" w:eastAsia="Arial Unicode MS" w:hAnsi="Inter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593DAB"/>
    <w:multiLevelType w:val="hybridMultilevel"/>
    <w:tmpl w:val="C37276B0"/>
    <w:lvl w:ilvl="0" w:tplc="E532703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056EF0"/>
    <w:multiLevelType w:val="hybridMultilevel"/>
    <w:tmpl w:val="E41A73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245722">
    <w:abstractNumId w:val="8"/>
  </w:num>
  <w:num w:numId="2" w16cid:durableId="1736902137">
    <w:abstractNumId w:val="7"/>
  </w:num>
  <w:num w:numId="3" w16cid:durableId="263734057">
    <w:abstractNumId w:val="6"/>
  </w:num>
  <w:num w:numId="4" w16cid:durableId="1169253773">
    <w:abstractNumId w:val="0"/>
  </w:num>
  <w:num w:numId="5" w16cid:durableId="398984466">
    <w:abstractNumId w:val="5"/>
  </w:num>
  <w:num w:numId="6" w16cid:durableId="727652288">
    <w:abstractNumId w:val="9"/>
  </w:num>
  <w:num w:numId="7" w16cid:durableId="773868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3482222">
    <w:abstractNumId w:val="10"/>
  </w:num>
  <w:num w:numId="9" w16cid:durableId="1594051239">
    <w:abstractNumId w:val="1"/>
  </w:num>
  <w:num w:numId="10" w16cid:durableId="164365509">
    <w:abstractNumId w:val="3"/>
  </w:num>
  <w:num w:numId="11" w16cid:durableId="736241380">
    <w:abstractNumId w:val="4"/>
  </w:num>
  <w:num w:numId="12" w16cid:durableId="1600411237">
    <w:abstractNumId w:val="2"/>
  </w:num>
  <w:num w:numId="13" w16cid:durableId="7374802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15"/>
    <w:rsid w:val="00004886"/>
    <w:rsid w:val="000A43FF"/>
    <w:rsid w:val="00137583"/>
    <w:rsid w:val="001616CD"/>
    <w:rsid w:val="002316E4"/>
    <w:rsid w:val="00297A93"/>
    <w:rsid w:val="002E663A"/>
    <w:rsid w:val="00331FF7"/>
    <w:rsid w:val="003F26B5"/>
    <w:rsid w:val="00442F51"/>
    <w:rsid w:val="00477D55"/>
    <w:rsid w:val="004C4F7E"/>
    <w:rsid w:val="00594104"/>
    <w:rsid w:val="00640FCE"/>
    <w:rsid w:val="006B3331"/>
    <w:rsid w:val="007362F1"/>
    <w:rsid w:val="0079307A"/>
    <w:rsid w:val="007962DD"/>
    <w:rsid w:val="007C2838"/>
    <w:rsid w:val="007F0DD6"/>
    <w:rsid w:val="00803F8B"/>
    <w:rsid w:val="00812AB7"/>
    <w:rsid w:val="00831DFE"/>
    <w:rsid w:val="008A7AC7"/>
    <w:rsid w:val="008D35C7"/>
    <w:rsid w:val="008E7836"/>
    <w:rsid w:val="009721B9"/>
    <w:rsid w:val="009E6D63"/>
    <w:rsid w:val="00A94963"/>
    <w:rsid w:val="00AD473B"/>
    <w:rsid w:val="00B13008"/>
    <w:rsid w:val="00B13B0F"/>
    <w:rsid w:val="00B149E0"/>
    <w:rsid w:val="00B56EA9"/>
    <w:rsid w:val="00B77534"/>
    <w:rsid w:val="00BF0215"/>
    <w:rsid w:val="00C37A78"/>
    <w:rsid w:val="00C5118D"/>
    <w:rsid w:val="00CB0BDC"/>
    <w:rsid w:val="00CD1C0A"/>
    <w:rsid w:val="00D01EF0"/>
    <w:rsid w:val="00D53598"/>
    <w:rsid w:val="00DD5A4D"/>
    <w:rsid w:val="00DE6CCC"/>
    <w:rsid w:val="00E5525B"/>
    <w:rsid w:val="00E654B0"/>
    <w:rsid w:val="00E932A4"/>
    <w:rsid w:val="00E944FB"/>
    <w:rsid w:val="00ED4215"/>
    <w:rsid w:val="00EE4101"/>
    <w:rsid w:val="00F113E7"/>
    <w:rsid w:val="00F12D14"/>
    <w:rsid w:val="00F4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C4BCC"/>
  <w15:chartTrackingRefBased/>
  <w15:docId w15:val="{DD5E9512-B067-45DD-A11A-7281566A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D4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D4215"/>
  </w:style>
  <w:style w:type="paragraph" w:styleId="Subsol">
    <w:name w:val="footer"/>
    <w:basedOn w:val="Normal"/>
    <w:link w:val="SubsolCaracter"/>
    <w:uiPriority w:val="99"/>
    <w:unhideWhenUsed/>
    <w:rsid w:val="00ED4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D4215"/>
  </w:style>
  <w:style w:type="paragraph" w:styleId="Listparagraf">
    <w:name w:val="List Paragraph"/>
    <w:basedOn w:val="Normal"/>
    <w:uiPriority w:val="34"/>
    <w:qFormat/>
    <w:rsid w:val="00ED4215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EE4101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EE4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1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lubrizare6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salubrizare3</dc:creator>
  <cp:keywords/>
  <dc:description/>
  <cp:lastModifiedBy>salubrizare4</cp:lastModifiedBy>
  <cp:revision>3</cp:revision>
  <cp:lastPrinted>2024-05-21T10:55:00Z</cp:lastPrinted>
  <dcterms:created xsi:type="dcterms:W3CDTF">2024-05-21T10:55:00Z</dcterms:created>
  <dcterms:modified xsi:type="dcterms:W3CDTF">2024-05-22T10:12:00Z</dcterms:modified>
</cp:coreProperties>
</file>